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Growth Group Questions</w:t>
      </w:r>
    </w:p>
    <w:p>
      <w:pPr>
        <w:jc w:val="center"/>
      </w:pPr>
      <w:r>
        <w:rPr>
          <w:b/>
          <w:sz w:val="28"/>
        </w:rPr>
        <w:t>Seventeenth Sunday after Pentecost – September 20, 2026</w:t>
      </w:r>
    </w:p>
    <w:p/>
    <w:p>
      <w:r>
        <w:rPr>
          <w:b/>
          <w:sz w:val="24"/>
        </w:rPr>
        <w:t>Introduction</w:t>
      </w:r>
    </w:p>
    <w:p>
      <w:r>
        <w:t>David and Jonathan share a covenant friendship marked by loyalty and costly love. Peter urges believers to love one another deeply, offer hospitality without grumbling, and use their gifts to serve. Jesus calls Levi and then sits at table with tax collectors and sinners, showing that He came for those who know they need Him.</w:t>
      </w:r>
    </w:p>
    <w:p>
      <w:r>
        <w:t>Take a moment to reflect: Where is God inviting you to deepen a relationship, open your home or schedule, or use a gift for the good of others?</w:t>
      </w:r>
    </w:p>
    <w:p>
      <w:r>
        <w:rPr>
          <w:b/>
          <w:sz w:val="24"/>
        </w:rPr>
        <w:t>Into the Word – 1 Samuel 20:35–42</w:t>
      </w:r>
    </w:p>
    <w:p>
      <w:pPr>
        <w:spacing w:after="120"/>
        <w:ind w:left="360"/>
      </w:pPr>
      <w:r>
        <w:t>1. What does the parting between David and Jonathan reveal about the depth of their friendship and covenant?</w:t>
      </w:r>
    </w:p>
    <w:p>
      <w:pPr>
        <w:spacing w:after="120"/>
        <w:ind w:left="360"/>
      </w:pPr>
      <w:r>
        <w:t>2. How does Jonathan’s willingness to risk himself for David model costly, self-giving love?</w:t>
      </w:r>
    </w:p>
    <w:p>
      <w:pPr>
        <w:spacing w:after="120"/>
        <w:ind w:left="360"/>
      </w:pPr>
      <w:r>
        <w:t>3. What can this scene teach us about friendships that honor God even when circumstances make them difficult?</w:t>
      </w:r>
    </w:p>
    <w:p>
      <w:r>
        <w:rPr>
          <w:b/>
          <w:sz w:val="24"/>
        </w:rPr>
        <w:t>Into the Word – 1 Peter 4:7–11</w:t>
      </w:r>
    </w:p>
    <w:p>
      <w:pPr>
        <w:spacing w:after="120"/>
        <w:ind w:left="360"/>
      </w:pPr>
      <w:r>
        <w:t>4. Why does Peter begin this section by saying “the end of all things is near”? How should that shape our relationships?</w:t>
      </w:r>
    </w:p>
    <w:p>
      <w:pPr>
        <w:spacing w:after="120"/>
        <w:ind w:left="360"/>
      </w:pPr>
      <w:r>
        <w:t>5. What does it mean to “love each other deeply” and to offer hospitality “without grumbling”?</w:t>
      </w:r>
    </w:p>
    <w:p>
      <w:pPr>
        <w:spacing w:after="120"/>
        <w:ind w:left="360"/>
      </w:pPr>
      <w:r>
        <w:t>6. How does using our gifts to serve others bring glory to God through Jesus Christ?</w:t>
      </w:r>
    </w:p>
    <w:p>
      <w:r>
        <w:rPr>
          <w:b/>
          <w:sz w:val="24"/>
        </w:rPr>
        <w:t>Into the Word – Luke 5:27–31</w:t>
      </w:r>
    </w:p>
    <w:p>
      <w:pPr>
        <w:spacing w:after="120"/>
        <w:ind w:left="360"/>
      </w:pPr>
      <w:r>
        <w:t>7. What is surprising about Jesus’ call of Levi and His choice of dinner companions?</w:t>
      </w:r>
    </w:p>
    <w:p>
      <w:pPr>
        <w:spacing w:after="120"/>
        <w:ind w:left="360"/>
      </w:pPr>
      <w:r>
        <w:t>8. How do the Pharisees respond, and what does Jesus’ answer reveal about His mission?</w:t>
      </w:r>
    </w:p>
    <w:p>
      <w:pPr>
        <w:spacing w:after="120"/>
        <w:ind w:left="360"/>
      </w:pPr>
      <w:r>
        <w:t>9. What does it mean for us that Jesus came not for the righteous but for sinners who need repentance?</w:t>
      </w:r>
    </w:p>
    <w:p>
      <w:r>
        <w:rPr>
          <w:b/>
          <w:sz w:val="24"/>
        </w:rPr>
        <w:t>Application</w:t>
      </w:r>
    </w:p>
    <w:p>
      <w:pPr>
        <w:spacing w:after="120"/>
        <w:ind w:left="360"/>
      </w:pPr>
      <w:r>
        <w:t>10. Reflect on your relationships at church. Where might God be calling you to practice deeper love, forgiveness, or reconciliation? What is one practical step toward extending grace or making a connection this week?</w:t>
      </w:r>
    </w:p>
    <w:p>
      <w:pPr>
        <w:spacing w:after="120"/>
        <w:ind w:left="360"/>
      </w:pPr>
      <w:r>
        <w:t>11. Peter calls us to hospitality without grumbling. What is one simple way you could welcome or serve someone this week—through a meal, an errand, a listening ear, or another act of presence?</w:t>
      </w:r>
    </w:p>
    <w:p>
      <w:pPr>
        <w:spacing w:after="120"/>
        <w:ind w:left="360"/>
      </w:pPr>
      <w:r>
        <w:t>12. Take time to consider the unique gifts God has given you. How might you use one of those gifts to serve others in the church or community so that God is praised?</w:t>
      </w:r>
    </w:p>
    <w:p>
      <w:r>
        <w:rPr>
          <w:b/>
          <w:sz w:val="24"/>
        </w:rPr>
        <w:t>Closing Prayer</w:t>
      </w:r>
    </w:p>
    <w:p>
      <w:r>
        <w:t>Lord Jesus, You formed deep friendships, welcomed sinners to Your table, and gave Yourself for us. Forgive us for the times we have withheld love, grumbled in service, or kept our gifts to ourselves. Give us hearts that love deeply, hands that offer hospitality freely, and willingness to use every gift for Your glory. Make our relationships at Salem a living witness to Your grace. In Your name we pray. Amen.</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